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4"/>
        <w:gridCol w:w="5054"/>
        <w:gridCol w:w="5055"/>
      </w:tblGrid>
      <w:tr w:rsidR="008E75F8" w14:paraId="3F5C86AB" w14:textId="77777777" w:rsidTr="00132D5D">
        <w:tc>
          <w:tcPr>
            <w:tcW w:w="15163" w:type="dxa"/>
            <w:gridSpan w:val="3"/>
            <w:shd w:val="clear" w:color="auto" w:fill="92D050"/>
          </w:tcPr>
          <w:p w14:paraId="69DF8775" w14:textId="140907C8" w:rsidR="008E75F8" w:rsidRPr="00132D5D" w:rsidRDefault="008E75F8" w:rsidP="008E75F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32D5D">
              <w:rPr>
                <w:rFonts w:ascii="Comic Sans MS" w:hAnsi="Comic Sans MS"/>
                <w:b/>
                <w:bCs/>
              </w:rPr>
              <w:t xml:space="preserve">Year </w:t>
            </w:r>
            <w:r w:rsidR="00300DBA" w:rsidRPr="00132D5D">
              <w:rPr>
                <w:rFonts w:ascii="Comic Sans MS" w:hAnsi="Comic Sans MS"/>
                <w:b/>
                <w:bCs/>
              </w:rPr>
              <w:t>6</w:t>
            </w:r>
            <w:r w:rsidRPr="00132D5D">
              <w:rPr>
                <w:rFonts w:ascii="Comic Sans MS" w:hAnsi="Comic Sans MS"/>
                <w:b/>
                <w:bCs/>
              </w:rPr>
              <w:t xml:space="preserve"> Science</w:t>
            </w:r>
            <w:r w:rsidR="00634552" w:rsidRPr="00132D5D">
              <w:rPr>
                <w:rFonts w:ascii="Comic Sans MS" w:hAnsi="Comic Sans MS"/>
                <w:b/>
                <w:bCs/>
              </w:rPr>
              <w:t xml:space="preserve"> Curriculum</w:t>
            </w:r>
          </w:p>
        </w:tc>
      </w:tr>
      <w:tr w:rsidR="008E75F8" w14:paraId="62245643" w14:textId="77777777" w:rsidTr="00132D5D">
        <w:tc>
          <w:tcPr>
            <w:tcW w:w="5054" w:type="dxa"/>
            <w:shd w:val="clear" w:color="auto" w:fill="92D050"/>
          </w:tcPr>
          <w:p w14:paraId="5BA72EED" w14:textId="62355CC7" w:rsidR="008E75F8" w:rsidRPr="00132D5D" w:rsidRDefault="008E75F8" w:rsidP="008E75F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32D5D">
              <w:rPr>
                <w:rFonts w:ascii="Comic Sans MS" w:hAnsi="Comic Sans MS"/>
                <w:b/>
                <w:bCs/>
              </w:rPr>
              <w:t>Autumn</w:t>
            </w:r>
          </w:p>
        </w:tc>
        <w:tc>
          <w:tcPr>
            <w:tcW w:w="5054" w:type="dxa"/>
            <w:shd w:val="clear" w:color="auto" w:fill="92D050"/>
          </w:tcPr>
          <w:p w14:paraId="37C02E03" w14:textId="7F50E74D" w:rsidR="008E75F8" w:rsidRPr="00132D5D" w:rsidRDefault="008E75F8" w:rsidP="008E75F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32D5D">
              <w:rPr>
                <w:rFonts w:ascii="Comic Sans MS" w:hAnsi="Comic Sans MS"/>
                <w:b/>
                <w:bCs/>
              </w:rPr>
              <w:t>Spring</w:t>
            </w:r>
          </w:p>
        </w:tc>
        <w:tc>
          <w:tcPr>
            <w:tcW w:w="5055" w:type="dxa"/>
            <w:shd w:val="clear" w:color="auto" w:fill="92D050"/>
          </w:tcPr>
          <w:p w14:paraId="62B202DA" w14:textId="74AD8524" w:rsidR="008E75F8" w:rsidRPr="00132D5D" w:rsidRDefault="008E75F8" w:rsidP="008E75F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32D5D">
              <w:rPr>
                <w:rFonts w:ascii="Comic Sans MS" w:hAnsi="Comic Sans MS"/>
                <w:b/>
                <w:bCs/>
              </w:rPr>
              <w:t>Summer</w:t>
            </w:r>
          </w:p>
        </w:tc>
      </w:tr>
      <w:tr w:rsidR="008E75F8" w14:paraId="19AD3070" w14:textId="77777777" w:rsidTr="008E75F8">
        <w:tc>
          <w:tcPr>
            <w:tcW w:w="5054" w:type="dxa"/>
          </w:tcPr>
          <w:p w14:paraId="6104484C" w14:textId="6A586BF1" w:rsidR="00300DBA" w:rsidRPr="00132D5D" w:rsidRDefault="00300DBA" w:rsidP="00132D5D">
            <w:pPr>
              <w:pStyle w:val="ListParagraph"/>
              <w:ind w:left="36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32D5D">
              <w:rPr>
                <w:rFonts w:ascii="Comic Sans MS" w:hAnsi="Comic Sans MS"/>
                <w:b/>
                <w:bCs/>
                <w:sz w:val="20"/>
                <w:szCs w:val="20"/>
              </w:rPr>
              <w:t>Living things and their habitats</w:t>
            </w:r>
            <w:r w:rsidR="00132D5D" w:rsidRPr="00132D5D">
              <w:rPr>
                <w:rFonts w:ascii="Comic Sans MS" w:hAnsi="Comic Sans MS"/>
                <w:b/>
                <w:bCs/>
                <w:sz w:val="20"/>
                <w:szCs w:val="20"/>
              </w:rPr>
              <w:t>:</w:t>
            </w:r>
          </w:p>
          <w:p w14:paraId="7C566991" w14:textId="77777777" w:rsidR="00300DBA" w:rsidRPr="00300DBA" w:rsidRDefault="00300DBA" w:rsidP="00300DBA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sz w:val="20"/>
                <w:szCs w:val="20"/>
              </w:rPr>
            </w:pPr>
            <w:r w:rsidRPr="00300DBA">
              <w:rPr>
                <w:rFonts w:ascii="Comic Sans MS" w:hAnsi="Comic Sans MS"/>
                <w:sz w:val="20"/>
                <w:szCs w:val="20"/>
              </w:rPr>
              <w:t>describe how living things are classified into broad groups according to common observable characteristics and based on similarities and differences, including micro-organisms, plants and animals</w:t>
            </w:r>
          </w:p>
          <w:p w14:paraId="270E25DA" w14:textId="1A1CD757" w:rsidR="008E75F8" w:rsidRPr="00300DBA" w:rsidRDefault="00300DBA" w:rsidP="00300DBA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sz w:val="20"/>
                <w:szCs w:val="20"/>
              </w:rPr>
            </w:pPr>
            <w:r w:rsidRPr="00300DBA">
              <w:rPr>
                <w:rFonts w:ascii="Comic Sans MS" w:hAnsi="Comic Sans MS"/>
                <w:sz w:val="20"/>
                <w:szCs w:val="20"/>
              </w:rPr>
              <w:t>give reasons for classifying plants and animals based on specific characteristics</w:t>
            </w:r>
          </w:p>
        </w:tc>
        <w:tc>
          <w:tcPr>
            <w:tcW w:w="5054" w:type="dxa"/>
          </w:tcPr>
          <w:p w14:paraId="14F2DA98" w14:textId="28921041" w:rsidR="00300DBA" w:rsidRPr="00132D5D" w:rsidRDefault="00300DBA" w:rsidP="00132D5D">
            <w:pPr>
              <w:pStyle w:val="ListParagraph"/>
              <w:ind w:left="360"/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32D5D">
              <w:rPr>
                <w:rFonts w:ascii="Comic Sans MS" w:hAnsi="Comic Sans MS"/>
                <w:b/>
                <w:bCs/>
                <w:sz w:val="20"/>
                <w:szCs w:val="20"/>
              </w:rPr>
              <w:t>Animals including humans</w:t>
            </w:r>
            <w:r w:rsidR="00132D5D" w:rsidRPr="00132D5D">
              <w:rPr>
                <w:rFonts w:ascii="Comic Sans MS" w:hAnsi="Comic Sans MS"/>
                <w:b/>
                <w:bCs/>
                <w:sz w:val="20"/>
                <w:szCs w:val="20"/>
              </w:rPr>
              <w:t>:</w:t>
            </w:r>
          </w:p>
          <w:p w14:paraId="43B8C053" w14:textId="77777777" w:rsidR="00300DBA" w:rsidRPr="00300DBA" w:rsidRDefault="00300DBA" w:rsidP="00300DBA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sz w:val="20"/>
                <w:szCs w:val="20"/>
              </w:rPr>
            </w:pPr>
            <w:r w:rsidRPr="00300DBA">
              <w:rPr>
                <w:rFonts w:ascii="Comic Sans MS" w:hAnsi="Comic Sans MS"/>
                <w:sz w:val="20"/>
                <w:szCs w:val="20"/>
              </w:rPr>
              <w:t>identify and name the main parts of the human circulatory system, and describe the functions of the heart, blood vessels and blood</w:t>
            </w:r>
          </w:p>
          <w:p w14:paraId="21B71874" w14:textId="77777777" w:rsidR="00300DBA" w:rsidRPr="00300DBA" w:rsidRDefault="00300DBA" w:rsidP="00300DBA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sz w:val="20"/>
                <w:szCs w:val="20"/>
              </w:rPr>
            </w:pPr>
            <w:r w:rsidRPr="00300DBA">
              <w:rPr>
                <w:rFonts w:ascii="Comic Sans MS" w:hAnsi="Comic Sans MS"/>
                <w:sz w:val="20"/>
                <w:szCs w:val="20"/>
              </w:rPr>
              <w:t>recognise the impact of diet, exercise, drugs and lifestyle on the way their bodies function</w:t>
            </w:r>
          </w:p>
          <w:p w14:paraId="64CEEA0B" w14:textId="0831EDFD" w:rsidR="008E75F8" w:rsidRPr="00300DBA" w:rsidRDefault="00300DBA" w:rsidP="00300DBA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sz w:val="20"/>
                <w:szCs w:val="20"/>
              </w:rPr>
            </w:pPr>
            <w:r w:rsidRPr="00300DBA">
              <w:rPr>
                <w:rFonts w:ascii="Comic Sans MS" w:hAnsi="Comic Sans MS"/>
                <w:sz w:val="20"/>
                <w:szCs w:val="20"/>
              </w:rPr>
              <w:t>describe the ways in which nutrients and water are transported within animals, including humans</w:t>
            </w:r>
          </w:p>
        </w:tc>
        <w:tc>
          <w:tcPr>
            <w:tcW w:w="5055" w:type="dxa"/>
          </w:tcPr>
          <w:p w14:paraId="4EDEA251" w14:textId="580893D4" w:rsidR="00300DBA" w:rsidRPr="00132D5D" w:rsidRDefault="00300DBA" w:rsidP="00132D5D">
            <w:pPr>
              <w:pStyle w:val="ListParagraph"/>
              <w:ind w:left="36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32D5D">
              <w:rPr>
                <w:rFonts w:ascii="Comic Sans MS" w:hAnsi="Comic Sans MS"/>
                <w:b/>
                <w:bCs/>
                <w:sz w:val="20"/>
                <w:szCs w:val="20"/>
              </w:rPr>
              <w:t>Electricity</w:t>
            </w:r>
            <w:r w:rsidR="00132D5D">
              <w:rPr>
                <w:rFonts w:ascii="Comic Sans MS" w:hAnsi="Comic Sans MS"/>
                <w:b/>
                <w:bCs/>
                <w:sz w:val="20"/>
                <w:szCs w:val="20"/>
              </w:rPr>
              <w:t>:</w:t>
            </w:r>
          </w:p>
          <w:p w14:paraId="4E05D671" w14:textId="77777777" w:rsidR="00300DBA" w:rsidRPr="00300DBA" w:rsidRDefault="00300DBA" w:rsidP="00300DBA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sz w:val="20"/>
                <w:szCs w:val="20"/>
              </w:rPr>
            </w:pPr>
            <w:r w:rsidRPr="00300DBA">
              <w:rPr>
                <w:rFonts w:ascii="Comic Sans MS" w:hAnsi="Comic Sans MS"/>
                <w:sz w:val="20"/>
                <w:szCs w:val="20"/>
              </w:rPr>
              <w:t>associate the brightness of a lamp or the volume of a buzzer with the number and voltage of cells used in the circuit</w:t>
            </w:r>
          </w:p>
          <w:p w14:paraId="51007ECC" w14:textId="77777777" w:rsidR="00300DBA" w:rsidRPr="00300DBA" w:rsidRDefault="00300DBA" w:rsidP="00300DBA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sz w:val="20"/>
                <w:szCs w:val="20"/>
              </w:rPr>
            </w:pPr>
            <w:r w:rsidRPr="00300DBA">
              <w:rPr>
                <w:rFonts w:ascii="Comic Sans MS" w:hAnsi="Comic Sans MS"/>
                <w:sz w:val="20"/>
                <w:szCs w:val="20"/>
              </w:rPr>
              <w:t>compare and give reasons for variations in how components function, including the brightness of bulbs, the loudness of buzzers and the on/off position of switches</w:t>
            </w:r>
          </w:p>
          <w:p w14:paraId="70F59DA1" w14:textId="1B0D3878" w:rsidR="008E75F8" w:rsidRPr="00300DBA" w:rsidRDefault="00300DBA" w:rsidP="00300DBA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sz w:val="20"/>
                <w:szCs w:val="20"/>
              </w:rPr>
            </w:pPr>
            <w:r w:rsidRPr="00300DBA">
              <w:rPr>
                <w:rFonts w:ascii="Comic Sans MS" w:hAnsi="Comic Sans MS"/>
                <w:sz w:val="20"/>
                <w:szCs w:val="20"/>
              </w:rPr>
              <w:t>use recognised symbols when representing a simple circuit in a diagram</w:t>
            </w:r>
          </w:p>
        </w:tc>
      </w:tr>
      <w:tr w:rsidR="00634552" w14:paraId="7519C328" w14:textId="77777777" w:rsidTr="008E75F8">
        <w:tc>
          <w:tcPr>
            <w:tcW w:w="5054" w:type="dxa"/>
          </w:tcPr>
          <w:p w14:paraId="28156772" w14:textId="576A6ADA" w:rsidR="00300DBA" w:rsidRPr="00132D5D" w:rsidRDefault="00300DBA" w:rsidP="00132D5D">
            <w:pPr>
              <w:pStyle w:val="ListParagraph"/>
              <w:ind w:left="36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32D5D">
              <w:rPr>
                <w:rFonts w:ascii="Comic Sans MS" w:hAnsi="Comic Sans MS"/>
                <w:b/>
                <w:bCs/>
                <w:sz w:val="20"/>
                <w:szCs w:val="20"/>
              </w:rPr>
              <w:t>Evolution and inheritance</w:t>
            </w:r>
            <w:r w:rsidR="00132D5D">
              <w:rPr>
                <w:rFonts w:ascii="Comic Sans MS" w:hAnsi="Comic Sans MS"/>
                <w:b/>
                <w:bCs/>
                <w:sz w:val="20"/>
                <w:szCs w:val="20"/>
              </w:rPr>
              <w:t>:</w:t>
            </w:r>
          </w:p>
          <w:p w14:paraId="582E402D" w14:textId="77777777" w:rsidR="00300DBA" w:rsidRPr="00300DBA" w:rsidRDefault="00300DBA" w:rsidP="00300DBA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sz w:val="20"/>
                <w:szCs w:val="20"/>
              </w:rPr>
            </w:pPr>
            <w:r w:rsidRPr="00300DBA">
              <w:rPr>
                <w:rFonts w:ascii="Comic Sans MS" w:hAnsi="Comic Sans MS"/>
                <w:sz w:val="20"/>
                <w:szCs w:val="20"/>
              </w:rPr>
              <w:t>recognise that living things have changed over time and that fossils provide information about living things that inhabited the Earth millions of years ago</w:t>
            </w:r>
          </w:p>
          <w:p w14:paraId="0160EE4B" w14:textId="77777777" w:rsidR="00300DBA" w:rsidRPr="00300DBA" w:rsidRDefault="00300DBA" w:rsidP="00300DBA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sz w:val="20"/>
                <w:szCs w:val="20"/>
              </w:rPr>
            </w:pPr>
            <w:r w:rsidRPr="00300DBA">
              <w:rPr>
                <w:rFonts w:ascii="Comic Sans MS" w:hAnsi="Comic Sans MS"/>
                <w:sz w:val="20"/>
                <w:szCs w:val="20"/>
              </w:rPr>
              <w:t>recognise that living things produce offspring of the same kind, but normally offspring vary and are not identical to their parents</w:t>
            </w:r>
          </w:p>
          <w:p w14:paraId="40F1969D" w14:textId="7EA274F4" w:rsidR="00634552" w:rsidRPr="00300DBA" w:rsidRDefault="00300DBA" w:rsidP="00300DBA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sz w:val="20"/>
                <w:szCs w:val="20"/>
              </w:rPr>
            </w:pPr>
            <w:r w:rsidRPr="00300DBA">
              <w:rPr>
                <w:rFonts w:ascii="Comic Sans MS" w:hAnsi="Comic Sans MS"/>
                <w:sz w:val="20"/>
                <w:szCs w:val="20"/>
              </w:rPr>
              <w:t>identify how animals and plants are adapted to suit their environment in different ways and that adaptation may lead to evolution</w:t>
            </w:r>
          </w:p>
        </w:tc>
        <w:tc>
          <w:tcPr>
            <w:tcW w:w="5054" w:type="dxa"/>
          </w:tcPr>
          <w:p w14:paraId="7D4DC049" w14:textId="3302EA12" w:rsidR="00300DBA" w:rsidRPr="00132D5D" w:rsidRDefault="00300DBA" w:rsidP="00132D5D">
            <w:pPr>
              <w:pStyle w:val="ListParagraph"/>
              <w:ind w:left="36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32D5D">
              <w:rPr>
                <w:rFonts w:ascii="Comic Sans MS" w:hAnsi="Comic Sans MS"/>
                <w:b/>
                <w:bCs/>
                <w:sz w:val="20"/>
                <w:szCs w:val="20"/>
              </w:rPr>
              <w:t>Light</w:t>
            </w:r>
            <w:r w:rsidR="00132D5D">
              <w:rPr>
                <w:rFonts w:ascii="Comic Sans MS" w:hAnsi="Comic Sans MS"/>
                <w:b/>
                <w:bCs/>
                <w:sz w:val="20"/>
                <w:szCs w:val="20"/>
              </w:rPr>
              <w:t>:</w:t>
            </w:r>
          </w:p>
          <w:p w14:paraId="2AD6BCDD" w14:textId="77777777" w:rsidR="00300DBA" w:rsidRPr="00300DBA" w:rsidRDefault="00300DBA" w:rsidP="00300DBA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sz w:val="20"/>
                <w:szCs w:val="20"/>
              </w:rPr>
            </w:pPr>
            <w:r w:rsidRPr="00300DBA">
              <w:rPr>
                <w:rFonts w:ascii="Comic Sans MS" w:hAnsi="Comic Sans MS"/>
                <w:sz w:val="20"/>
                <w:szCs w:val="20"/>
              </w:rPr>
              <w:t>recognise that light appears to travel in straight lines</w:t>
            </w:r>
          </w:p>
          <w:p w14:paraId="0B182602" w14:textId="77777777" w:rsidR="00300DBA" w:rsidRPr="00300DBA" w:rsidRDefault="00300DBA" w:rsidP="00300DBA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sz w:val="20"/>
                <w:szCs w:val="20"/>
              </w:rPr>
            </w:pPr>
            <w:r w:rsidRPr="00300DBA">
              <w:rPr>
                <w:rFonts w:ascii="Comic Sans MS" w:hAnsi="Comic Sans MS"/>
                <w:sz w:val="20"/>
                <w:szCs w:val="20"/>
              </w:rPr>
              <w:t>use the idea that light travels in straight lines to explain that objects are seen because they give out or reflect light into the eye</w:t>
            </w:r>
          </w:p>
          <w:p w14:paraId="3876C549" w14:textId="77777777" w:rsidR="00300DBA" w:rsidRPr="00300DBA" w:rsidRDefault="00300DBA" w:rsidP="00300DBA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sz w:val="20"/>
                <w:szCs w:val="20"/>
              </w:rPr>
            </w:pPr>
            <w:r w:rsidRPr="00300DBA">
              <w:rPr>
                <w:rFonts w:ascii="Comic Sans MS" w:hAnsi="Comic Sans MS"/>
                <w:sz w:val="20"/>
                <w:szCs w:val="20"/>
              </w:rPr>
              <w:t>explain that we see things because light travels from light sources to our eyes or from light sources to objects and then to our eyes</w:t>
            </w:r>
          </w:p>
          <w:p w14:paraId="0F2BE6D2" w14:textId="3F7B61F4" w:rsidR="00634552" w:rsidRPr="00300DBA" w:rsidRDefault="00300DBA" w:rsidP="00300DBA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sz w:val="20"/>
                <w:szCs w:val="20"/>
              </w:rPr>
            </w:pPr>
            <w:r w:rsidRPr="00300DBA">
              <w:rPr>
                <w:rFonts w:ascii="Comic Sans MS" w:hAnsi="Comic Sans MS"/>
                <w:sz w:val="20"/>
                <w:szCs w:val="20"/>
              </w:rPr>
              <w:t>use the idea that light travels in straight lines to explain why shadows have the same shape as the objects that cast them</w:t>
            </w:r>
          </w:p>
        </w:tc>
        <w:tc>
          <w:tcPr>
            <w:tcW w:w="5055" w:type="dxa"/>
          </w:tcPr>
          <w:p w14:paraId="2242BB57" w14:textId="2C8C80BD" w:rsidR="000975B1" w:rsidRPr="00300DBA" w:rsidRDefault="000975B1" w:rsidP="00300DB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3267167B" w14:textId="77777777" w:rsidR="008760FE" w:rsidRDefault="008760FE"/>
    <w:sectPr w:rsidR="008760FE" w:rsidSect="008E75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2122"/>
    <w:multiLevelType w:val="hybridMultilevel"/>
    <w:tmpl w:val="90F0A9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31B92"/>
    <w:multiLevelType w:val="hybridMultilevel"/>
    <w:tmpl w:val="AD3A3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9518F"/>
    <w:multiLevelType w:val="hybridMultilevel"/>
    <w:tmpl w:val="2430CE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74F3F"/>
    <w:multiLevelType w:val="hybridMultilevel"/>
    <w:tmpl w:val="D4AC6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B6513"/>
    <w:multiLevelType w:val="hybridMultilevel"/>
    <w:tmpl w:val="9FD08D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21A3F"/>
    <w:multiLevelType w:val="hybridMultilevel"/>
    <w:tmpl w:val="4FF018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C2375"/>
    <w:multiLevelType w:val="hybridMultilevel"/>
    <w:tmpl w:val="23B41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A5BA5"/>
    <w:multiLevelType w:val="hybridMultilevel"/>
    <w:tmpl w:val="448047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8669B"/>
    <w:multiLevelType w:val="hybridMultilevel"/>
    <w:tmpl w:val="40043E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34F28"/>
    <w:multiLevelType w:val="hybridMultilevel"/>
    <w:tmpl w:val="0D68D1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07F34"/>
    <w:multiLevelType w:val="hybridMultilevel"/>
    <w:tmpl w:val="A5B6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477B2"/>
    <w:multiLevelType w:val="hybridMultilevel"/>
    <w:tmpl w:val="ECEA75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F2FD3"/>
    <w:multiLevelType w:val="hybridMultilevel"/>
    <w:tmpl w:val="E7DA51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2D6530"/>
    <w:multiLevelType w:val="hybridMultilevel"/>
    <w:tmpl w:val="4A0C1A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42095"/>
    <w:multiLevelType w:val="hybridMultilevel"/>
    <w:tmpl w:val="275C3E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86779"/>
    <w:multiLevelType w:val="hybridMultilevel"/>
    <w:tmpl w:val="A64EA6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9127A"/>
    <w:multiLevelType w:val="hybridMultilevel"/>
    <w:tmpl w:val="18A49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70028"/>
    <w:multiLevelType w:val="hybridMultilevel"/>
    <w:tmpl w:val="7ACE92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95E8F"/>
    <w:multiLevelType w:val="hybridMultilevel"/>
    <w:tmpl w:val="A6E2CA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2C083B"/>
    <w:multiLevelType w:val="hybridMultilevel"/>
    <w:tmpl w:val="069A8D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B488D"/>
    <w:multiLevelType w:val="hybridMultilevel"/>
    <w:tmpl w:val="241CA2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C6504A"/>
    <w:multiLevelType w:val="hybridMultilevel"/>
    <w:tmpl w:val="E9F06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23E44"/>
    <w:multiLevelType w:val="hybridMultilevel"/>
    <w:tmpl w:val="EFC87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27F0B"/>
    <w:multiLevelType w:val="hybridMultilevel"/>
    <w:tmpl w:val="23B431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80B3C"/>
    <w:multiLevelType w:val="hybridMultilevel"/>
    <w:tmpl w:val="424E2B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27EBA"/>
    <w:multiLevelType w:val="hybridMultilevel"/>
    <w:tmpl w:val="0D0CD0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D5B91"/>
    <w:multiLevelType w:val="hybridMultilevel"/>
    <w:tmpl w:val="1FFC6E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57C6C"/>
    <w:multiLevelType w:val="hybridMultilevel"/>
    <w:tmpl w:val="40626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04A5D"/>
    <w:multiLevelType w:val="hybridMultilevel"/>
    <w:tmpl w:val="47EA36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B3497"/>
    <w:multiLevelType w:val="hybridMultilevel"/>
    <w:tmpl w:val="8D2C43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E54B89"/>
    <w:multiLevelType w:val="hybridMultilevel"/>
    <w:tmpl w:val="F6FE31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20"/>
  </w:num>
  <w:num w:numId="4">
    <w:abstractNumId w:val="12"/>
  </w:num>
  <w:num w:numId="5">
    <w:abstractNumId w:val="16"/>
  </w:num>
  <w:num w:numId="6">
    <w:abstractNumId w:val="28"/>
  </w:num>
  <w:num w:numId="7">
    <w:abstractNumId w:val="19"/>
  </w:num>
  <w:num w:numId="8">
    <w:abstractNumId w:val="23"/>
  </w:num>
  <w:num w:numId="9">
    <w:abstractNumId w:val="22"/>
  </w:num>
  <w:num w:numId="10">
    <w:abstractNumId w:val="7"/>
  </w:num>
  <w:num w:numId="11">
    <w:abstractNumId w:val="24"/>
  </w:num>
  <w:num w:numId="12">
    <w:abstractNumId w:val="21"/>
  </w:num>
  <w:num w:numId="13">
    <w:abstractNumId w:val="17"/>
  </w:num>
  <w:num w:numId="14">
    <w:abstractNumId w:val="30"/>
  </w:num>
  <w:num w:numId="15">
    <w:abstractNumId w:val="5"/>
  </w:num>
  <w:num w:numId="16">
    <w:abstractNumId w:val="2"/>
  </w:num>
  <w:num w:numId="17">
    <w:abstractNumId w:val="15"/>
  </w:num>
  <w:num w:numId="18">
    <w:abstractNumId w:val="26"/>
  </w:num>
  <w:num w:numId="19">
    <w:abstractNumId w:val="4"/>
  </w:num>
  <w:num w:numId="20">
    <w:abstractNumId w:val="13"/>
  </w:num>
  <w:num w:numId="21">
    <w:abstractNumId w:val="29"/>
  </w:num>
  <w:num w:numId="22">
    <w:abstractNumId w:val="9"/>
  </w:num>
  <w:num w:numId="23">
    <w:abstractNumId w:val="10"/>
  </w:num>
  <w:num w:numId="24">
    <w:abstractNumId w:val="0"/>
  </w:num>
  <w:num w:numId="25">
    <w:abstractNumId w:val="3"/>
  </w:num>
  <w:num w:numId="26">
    <w:abstractNumId w:val="8"/>
  </w:num>
  <w:num w:numId="27">
    <w:abstractNumId w:val="25"/>
  </w:num>
  <w:num w:numId="28">
    <w:abstractNumId w:val="11"/>
  </w:num>
  <w:num w:numId="29">
    <w:abstractNumId w:val="6"/>
  </w:num>
  <w:num w:numId="30">
    <w:abstractNumId w:val="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F8"/>
    <w:rsid w:val="000975B1"/>
    <w:rsid w:val="00132D5D"/>
    <w:rsid w:val="00171B4D"/>
    <w:rsid w:val="001818D9"/>
    <w:rsid w:val="00300DBA"/>
    <w:rsid w:val="003A1A8D"/>
    <w:rsid w:val="003D5739"/>
    <w:rsid w:val="004573EB"/>
    <w:rsid w:val="004E70F7"/>
    <w:rsid w:val="005133D3"/>
    <w:rsid w:val="00605898"/>
    <w:rsid w:val="00634552"/>
    <w:rsid w:val="008760FE"/>
    <w:rsid w:val="008E75F8"/>
    <w:rsid w:val="00A07B77"/>
    <w:rsid w:val="00AB0794"/>
    <w:rsid w:val="00AC6602"/>
    <w:rsid w:val="00BC6100"/>
    <w:rsid w:val="00D510C2"/>
    <w:rsid w:val="00D67175"/>
    <w:rsid w:val="00DB3F5B"/>
    <w:rsid w:val="00F07423"/>
    <w:rsid w:val="00FC18EA"/>
    <w:rsid w:val="00FE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EFE50"/>
  <w15:chartTrackingRefBased/>
  <w15:docId w15:val="{43D5E87A-B4A8-421E-82A5-CF0D4CB6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7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7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Hilton</dc:creator>
  <cp:keywords/>
  <dc:description/>
  <cp:lastModifiedBy>H Hilton</cp:lastModifiedBy>
  <cp:revision>3</cp:revision>
  <dcterms:created xsi:type="dcterms:W3CDTF">2024-07-18T16:06:00Z</dcterms:created>
  <dcterms:modified xsi:type="dcterms:W3CDTF">2024-07-18T17:23:00Z</dcterms:modified>
</cp:coreProperties>
</file>